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6451C9" w:rsidRDefault="008A484E" w:rsidP="006451C9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</w:t>
      </w:r>
      <w:r w:rsidR="00E355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енений в </w:t>
      </w:r>
      <w:proofErr w:type="gramStart"/>
      <w:r w:rsidR="00E355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муниципальную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программу</w:t>
      </w:r>
      <w:proofErr w:type="gramEnd"/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«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Комплексное развитие коммунальной инфраструктуры  городского округа город 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городского округа город Октябрьский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Республики Башкортостан»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утвержденную постановлением </w:t>
      </w:r>
      <w:r w:rsidR="006451C9" w:rsidRPr="006451C9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администрации городского округа город Октябрьский Республики Башкортостан от 29.</w:t>
      </w:r>
      <w:r w:rsidR="006451C9">
        <w:rPr>
          <w:rFonts w:ascii="Times New Roman" w:hAnsi="Times New Roman" w:cs="Times New Roman"/>
          <w:b/>
          <w:sz w:val="28"/>
          <w:szCs w:val="28"/>
          <w:lang w:eastAsia="x-none"/>
        </w:rPr>
        <w:t>12.2018 №5645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655" w:rsidRPr="00A9072D" w:rsidRDefault="008B7B5C" w:rsidP="00A9072D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A9072D">
        <w:rPr>
          <w:rFonts w:ascii="Times New Roman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="00A9072D" w:rsidRPr="00A9072D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14 декабря 2023 года №476 «О бюджете городского округа город Октябрьский Республики Башкортостан на 2024 год и на плановый период 2025 и 2026 годов» решением Совета      городского округа от 14.12.2023 № 476 «О бюджете городского округа город                    Октябрьский Республики Башкортостан на 2024 год и на плановый период 2025 и 2026 годов» (в редакции решения Совета от 25.04.2024 № 526)</w:t>
      </w:r>
    </w:p>
    <w:p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июня 2024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23D9B" w:rsidRPr="00523D9B">
        <w:rPr>
          <w:rFonts w:ascii="Arial" w:hAnsi="Arial" w:cs="Arial"/>
          <w:color w:val="333333"/>
          <w:sz w:val="18"/>
          <w:szCs w:val="18"/>
        </w:rPr>
        <w:t>adm56@bashkortostan.ru</w:t>
      </w:r>
    </w:p>
    <w:p w:rsidR="00AB47C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B64E0" w:rsidRPr="00AB47CA" w:rsidRDefault="000D7788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B47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47CA" w:rsidRPr="00AB47CA">
        <w:rPr>
          <w:rFonts w:ascii="Times New Roman" w:eastAsia="Calibri" w:hAnsi="Times New Roman" w:cs="Times New Roman"/>
          <w:b/>
          <w:sz w:val="26"/>
          <w:szCs w:val="26"/>
        </w:rPr>
        <w:t>с 03 июня 2024 года по 17 июня 2024 года (включительно).</w:t>
      </w:r>
    </w:p>
    <w:sectPr w:rsidR="00DB64E0" w:rsidRPr="00AB47CA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4707"/>
    <w:rsid w:val="002067AD"/>
    <w:rsid w:val="00220032"/>
    <w:rsid w:val="002D0905"/>
    <w:rsid w:val="003175C4"/>
    <w:rsid w:val="003215BC"/>
    <w:rsid w:val="003959D3"/>
    <w:rsid w:val="003E7188"/>
    <w:rsid w:val="00462352"/>
    <w:rsid w:val="00523D9B"/>
    <w:rsid w:val="00575FA8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A37940"/>
    <w:rsid w:val="00A9072D"/>
    <w:rsid w:val="00AB47CA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3</cp:revision>
  <cp:lastPrinted>2016-12-14T08:54:00Z</cp:lastPrinted>
  <dcterms:created xsi:type="dcterms:W3CDTF">2024-06-03T04:35:00Z</dcterms:created>
  <dcterms:modified xsi:type="dcterms:W3CDTF">2024-06-03T05:50:00Z</dcterms:modified>
</cp:coreProperties>
</file>